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A47C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年信息技术学院</w:t>
      </w:r>
      <w:r>
        <w:rPr>
          <w:rFonts w:hint="eastAsia"/>
          <w:sz w:val="36"/>
          <w:szCs w:val="36"/>
          <w:lang w:val="en-US" w:eastAsia="zh-CN"/>
        </w:rPr>
        <w:t>心理二级站建设</w:t>
      </w:r>
      <w:r>
        <w:rPr>
          <w:rFonts w:hint="eastAsia"/>
          <w:sz w:val="36"/>
          <w:szCs w:val="36"/>
        </w:rPr>
        <w:t>的询价公告</w:t>
      </w:r>
    </w:p>
    <w:p w14:paraId="794DF154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B6F30BA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各有关单位：</w:t>
      </w:r>
    </w:p>
    <w:p w14:paraId="1BB9D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为贯彻落实《全面加强和改进新时代学生心理健康工作的若干举措》（皖教工委〔2023〕137号）文件精神要求，不断提升心理健康教育工作水平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我院推进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心理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二级站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采用公开询价方式确定供应商，欢迎合格的供应商参加。预算、需求、报价文件、时间要求等参见附件，要求投标人具有独立法人资格，具备相应的经营资质和一定经营规模，拥有良好的信誉、经营业绩和售后服务，质量保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报价货物是全新的、符合采购设备规定的质量、规格和技术要求。</w:t>
      </w:r>
    </w:p>
    <w:p w14:paraId="025AB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99D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信息技术学院</w:t>
      </w:r>
    </w:p>
    <w:p w14:paraId="20A1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righ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2024年12月16日  </w:t>
      </w:r>
    </w:p>
    <w:p w14:paraId="46F4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01B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7DC1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A5C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B5C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5207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57B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7EF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58A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BF95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E39F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179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8104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B52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F8BB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A43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8F62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AB7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A7D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FD5B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1B1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882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4CB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8456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985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77B9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E665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07D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4D6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13A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EBA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044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2E0D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7CB4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82C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940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F241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16C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3D9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2AF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44BB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6E5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FE16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AD9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83D0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F2D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226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3EF2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73E2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EF75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E2A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03E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1220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3ED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F122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2C5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9453117"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</w:rPr>
        <w:t>202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</w:rPr>
        <w:t>年信息技术学院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  <w:lang w:val="en-US" w:eastAsia="zh-CN"/>
        </w:rPr>
        <w:t>心理二级站建设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</w:rPr>
        <w:t>的询价公告</w:t>
      </w:r>
    </w:p>
    <w:p w14:paraId="5734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2CEE04C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为贯彻落实《全面加强和改进新时代学生心理健康工作的若干举措》（皖教工委〔2023〕137号）文件精神要求，不断提升心理健康教育工作水平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我院需进行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心理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二级工作站的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建设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eastAsia="zh-CN"/>
        </w:rPr>
        <w:t>，现采用询价方式确定供应商，欢迎合格的供应商参加。</w:t>
      </w:r>
    </w:p>
    <w:p w14:paraId="600166C0">
      <w:pPr>
        <w:widowControl/>
        <w:spacing w:line="315" w:lineRule="atLeast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kern w:val="0"/>
          <w:sz w:val="30"/>
          <w:szCs w:val="30"/>
        </w:rPr>
        <w:t>一、采购需求</w:t>
      </w:r>
    </w:p>
    <w:p w14:paraId="455BD346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货物清单如下，该项目预算4.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Style w:val="3"/>
        <w:tblW w:w="105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19"/>
        <w:gridCol w:w="3831"/>
        <w:gridCol w:w="1183"/>
        <w:gridCol w:w="1332"/>
        <w:gridCol w:w="2170"/>
      </w:tblGrid>
      <w:tr w14:paraId="79436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0612D2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BBEF8F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83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AA82F5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118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DEEAF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999CF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2C35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CB51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9EE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5BE1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单人沙发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AE6E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总长≥75cm，宽度≥70cm，总高≥75cm，柔软富有弹性，颜色符合整体风格，回弹性能好，不变形；环保材料，含抱枕1个，知名品牌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ECD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740A8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33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7D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54D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8A86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三人沙发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E120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总长≥180cm，宽度≥70cm，总高≥75cm，柔软富有弹性，颜色符合整体风格，回弹性能好，不变形；环保材料，含抱枕3个，知名品牌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7DFE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C5EEB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3B2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9D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62AA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9161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茶几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121F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与沙发颜色及整体设计风格颜色符合；需包含抽屉，实木环保材质，知名品牌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B93D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59031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0A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F4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69CE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A027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书柜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BA96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实木环保材质，颜色与整体设计风格颜色符合，具体款式尺寸根据要求现场环境需求定制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09AF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D2562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40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22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DB85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91B2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展示柜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6F6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实木环保材质，颜色与整体设计风格颜色符合，具体款式尺寸根据要求现场环境需求定制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095C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5BAE1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41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A9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D4D5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73A8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图书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5B3B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心理学相关书籍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779C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B18D2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5F7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53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769D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3696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期刊杂志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C10B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心理学相关知名期刊杂志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ACAC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64158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82D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56F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6827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8CDE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烧水壶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910F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知名品牌，304不锈钢，容量≥1.5L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7FA7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E2F5F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779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92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3043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481B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保温壶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65F1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知名品牌，304不锈钢，真空保温，容量≥1.5L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2FB1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7482E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C53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FB9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244C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2047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绿植盆栽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5E11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大绿植，高度≥1.7m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FD6D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08D20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366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BC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AF97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5050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录音笔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326B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知名品牌，内存≥32G，支持360°全向拾音和120°指向收音，拾音距离≥5m，边录边转（转写准确率高）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2514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1B0F5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2B0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E7E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7DF6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5495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墙上挂钟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CFA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2CF3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06AA6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3F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7C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82D0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FB15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带锁文件柜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0B6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颜色与整体设计风格颜色符合，具体款式尺寸根据要求现场环境需求定制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BE67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E1EA7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10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E6B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F65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81B3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文化墙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63A6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需设计符合大学生心理咨询工作特点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D8A5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96E0E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649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10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91D7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36F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音乐反馈放松椅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2795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知名品牌，音质清晰，电动可躺，辅助心理咨询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DA43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9492D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26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25D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A25A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ABAA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心理挂图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A9B9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需与心理咨询主题相关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57AB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CBAC0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B2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A0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589C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BB64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密码锁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9615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支持人脸识别、指纹等功能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770D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5FB9A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48B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C33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416C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C275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展示柜摆件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7BD1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符合整体设计及心理咨询室风格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3B3A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D3ADA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7DB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C39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D737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9588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其他物品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C920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包括垃圾桶*2、纸巾盒*2、门牌*1、铜牌*1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A900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AF94D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D11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门牌和铜牌的字待后续确认</w:t>
            </w:r>
          </w:p>
        </w:tc>
      </w:tr>
      <w:tr w14:paraId="04DE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F99E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B39E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装修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FBD3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包括乳胶漆处理（不低于2遍，墙面顶面工程：品牌国产优质；含材料及人工）、塑胶地板（地面工程：品牌国产优质；含材料及人工，颜色与整体设计符合）、踢脚线（品牌国产优质；含材料及人工）、窗帘定制（含材料及人工）、灯具更换（优质品牌，含材料及人工）垃圾清运等其他装修事项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64C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3C536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53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F8CBF0">
      <w:pPr>
        <w:widowControl/>
        <w:numPr>
          <w:ilvl w:val="0"/>
          <w:numId w:val="0"/>
        </w:numPr>
        <w:spacing w:line="315" w:lineRule="atLeast"/>
        <w:rPr>
          <w:rFonts w:hint="eastAsia" w:ascii="黑体" w:hAnsi="黑体" w:eastAsia="黑体" w:cs="Times New Roman"/>
          <w:b/>
          <w:bCs/>
          <w:kern w:val="0"/>
          <w:sz w:val="30"/>
          <w:szCs w:val="30"/>
          <w:lang w:val="en-US" w:eastAsia="zh-CN"/>
        </w:rPr>
      </w:pPr>
    </w:p>
    <w:p w14:paraId="325E6536">
      <w:pPr>
        <w:widowControl/>
        <w:numPr>
          <w:ilvl w:val="0"/>
          <w:numId w:val="1"/>
        </w:numPr>
        <w:spacing w:line="315" w:lineRule="atLeast"/>
        <w:rPr>
          <w:rFonts w:hint="eastAsia" w:ascii="黑体" w:hAnsi="黑体" w:eastAsia="黑体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0"/>
          <w:szCs w:val="30"/>
          <w:lang w:val="en-US" w:eastAsia="zh-CN"/>
        </w:rPr>
        <w:t>综合说明</w:t>
      </w:r>
    </w:p>
    <w:p w14:paraId="4F0A0A27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1.报价包含税金、专业技术人员上门服务费、交通费等一切费用，不包含各种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材料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的维修、更换；采购方可以委托供应商协助处理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相关材料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的维修、更换，器件费用由采购方另行承担。</w:t>
      </w:r>
    </w:p>
    <w:p w14:paraId="2E1746B2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2.供应商必须确保服务过程及时、稳定、安全、有序；并对整个服务质量及安全负责。</w:t>
      </w:r>
    </w:p>
    <w:p w14:paraId="0956B986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3.请各供应商于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2024年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19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日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18点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前将报价单(盖章)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营业执照（扫描件）、设计效果图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，电子材料发送到邮箱：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835487957@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qq.com，为保障公平公正，要求对报价文件加密，供应商1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日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12</w:t>
      </w:r>
      <w:bookmarkStart w:id="1" w:name="_GoBack"/>
      <w:bookmarkEnd w:id="1"/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点前将解密密码发到邮箱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835487957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@qq.com，逾期视为自动放弃，校方统一时间解密。</w:t>
      </w:r>
    </w:p>
    <w:p w14:paraId="5661212B">
      <w:pPr>
        <w:widowControl/>
        <w:adjustRightInd/>
        <w:spacing w:line="315" w:lineRule="atLeast"/>
        <w:ind w:firstLine="360" w:firstLineChars="150"/>
        <w:textAlignment w:val="auto"/>
        <w:rPr>
          <w:rFonts w:hint="default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.如有疑问请联系项目联系人：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王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 xml:space="preserve">老师  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联系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电话：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13132282279.</w:t>
      </w:r>
    </w:p>
    <w:p w14:paraId="480B4971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  </w:t>
      </w:r>
    </w:p>
    <w:p w14:paraId="168ADB1E">
      <w:pPr>
        <w:widowControl/>
        <w:adjustRightInd/>
        <w:spacing w:line="315" w:lineRule="atLeast"/>
        <w:ind w:firstLine="360" w:firstLineChars="150"/>
        <w:jc w:val="right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信息技术学院</w:t>
      </w:r>
    </w:p>
    <w:p w14:paraId="59467263">
      <w:pPr>
        <w:widowControl/>
        <w:adjustRightInd/>
        <w:spacing w:line="315" w:lineRule="atLeast"/>
        <w:ind w:firstLine="360" w:firstLineChars="150"/>
        <w:jc w:val="right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 xml:space="preserve">                                      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 xml:space="preserve"> 202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年1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日</w:t>
      </w:r>
    </w:p>
    <w:p w14:paraId="5AA2608D">
      <w:pPr>
        <w:widowControl/>
        <w:adjustRightInd/>
        <w:spacing w:line="315" w:lineRule="atLeast"/>
        <w:ind w:firstLine="360" w:firstLineChars="150"/>
        <w:jc w:val="right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174E5FD3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03204B43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0D9E2E51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5B289005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6AC0CE26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21618908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6022FB3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681E96B6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271F01D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20E893BD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0C1B6CE0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7629A1D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2CC453EC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FFDCA47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110E4D74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02DFB472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4232422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209B2EB4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2EFEE18C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09900DEA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556D48D1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76E5AFF0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796450B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1B9880C1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46824918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70A35A8F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6887E9CB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5CB959A3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64611519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790A091B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2AB0AF00">
      <w:pPr>
        <w:widowControl/>
        <w:adjustRightInd/>
        <w:spacing w:line="315" w:lineRule="atLeast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3D14C8F1">
      <w:pPr>
        <w:widowControl/>
        <w:adjustRightInd/>
        <w:spacing w:line="315" w:lineRule="atLeast"/>
        <w:ind w:firstLine="360" w:firstLineChars="150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</w:p>
    <w:p w14:paraId="689D90A5">
      <w:pPr>
        <w:widowControl/>
        <w:numPr>
          <w:ilvl w:val="0"/>
          <w:numId w:val="1"/>
        </w:numPr>
        <w:spacing w:line="315" w:lineRule="atLeast"/>
        <w:ind w:left="0" w:leftChars="0" w:firstLine="0" w:firstLineChars="0"/>
        <w:rPr>
          <w:rFonts w:hint="eastAsia" w:ascii="黑体" w:hAnsi="黑体" w:eastAsia="黑体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0"/>
          <w:szCs w:val="30"/>
          <w:lang w:val="en-US" w:eastAsia="zh-CN"/>
        </w:rPr>
        <w:t>供应商报价部分</w:t>
      </w:r>
    </w:p>
    <w:p w14:paraId="3BE558AB">
      <w:pPr>
        <w:widowControl/>
        <w:spacing w:line="315" w:lineRule="atLeast"/>
        <w:rPr>
          <w:rFonts w:ascii="楷体_GB2312" w:hAnsi="仿宋" w:eastAsia="楷体_GB2312" w:cs="Times New Roman"/>
          <w:b/>
          <w:bCs/>
          <w:kern w:val="0"/>
          <w:sz w:val="28"/>
          <w:szCs w:val="28"/>
        </w:rPr>
      </w:pPr>
      <w:r>
        <w:rPr>
          <w:rFonts w:hint="eastAsia" w:ascii="楷体_GB2312" w:hAnsi="仿宋" w:eastAsia="楷体_GB2312" w:cs="Times New Roman"/>
          <w:b/>
          <w:bCs/>
          <w:kern w:val="0"/>
          <w:sz w:val="28"/>
          <w:szCs w:val="28"/>
        </w:rPr>
        <w:t>(一)营业执照（扫描件）</w:t>
      </w:r>
    </w:p>
    <w:p w14:paraId="261A6247">
      <w:pPr>
        <w:widowControl/>
        <w:spacing w:line="315" w:lineRule="atLeast"/>
        <w:rPr>
          <w:rFonts w:ascii="楷体_GB2312" w:hAnsi="仿宋" w:eastAsia="楷体_GB2312" w:cs="Times New Roman"/>
          <w:b/>
          <w:bCs/>
          <w:kern w:val="0"/>
          <w:sz w:val="28"/>
          <w:szCs w:val="28"/>
        </w:rPr>
      </w:pPr>
      <w:r>
        <w:rPr>
          <w:rFonts w:hint="eastAsia" w:ascii="楷体_GB2312" w:hAnsi="仿宋" w:eastAsia="楷体_GB2312" w:cs="Times New Roman"/>
          <w:b/>
          <w:bCs/>
          <w:kern w:val="0"/>
          <w:sz w:val="28"/>
          <w:szCs w:val="28"/>
        </w:rPr>
        <w:t>(二)报价单</w:t>
      </w:r>
    </w:p>
    <w:tbl>
      <w:tblPr>
        <w:tblStyle w:val="3"/>
        <w:tblW w:w="13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26"/>
        <w:gridCol w:w="4040"/>
        <w:gridCol w:w="1080"/>
        <w:gridCol w:w="1543"/>
        <w:gridCol w:w="992"/>
        <w:gridCol w:w="1276"/>
        <w:gridCol w:w="1524"/>
      </w:tblGrid>
      <w:tr w14:paraId="54FE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9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99DF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bookmarkStart w:id="0" w:name="RANGE!A1:I1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安徽城市管理职业学院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>信息技术学院心理二级站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  <w:bookmarkEnd w:id="0"/>
          </w:p>
        </w:tc>
      </w:tr>
      <w:tr w14:paraId="73E0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AB2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</w:p>
        </w:tc>
      </w:tr>
      <w:tr w14:paraId="7359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699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3C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98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具体参数及规格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6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F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0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D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3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548DE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0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5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70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7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1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3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0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59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013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9D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D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总报价</w:t>
            </w:r>
          </w:p>
        </w:tc>
        <w:tc>
          <w:tcPr>
            <w:tcW w:w="10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6770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大写金额：</w:t>
            </w:r>
          </w:p>
          <w:p w14:paraId="5E94F8F6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小写金额：</w:t>
            </w:r>
          </w:p>
        </w:tc>
      </w:tr>
      <w:tr w14:paraId="2700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1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5B8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本公司承诺：</w:t>
            </w:r>
          </w:p>
          <w:p w14:paraId="7D135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 技术支持服务专业、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及时、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有效，能保障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心理二级站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正常运行,所报价格含税金、维护、专业人员上门服务费、交通费等一切费用；</w:t>
            </w:r>
          </w:p>
          <w:p w14:paraId="06D369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硬件设备免费质保期_____年(不低于一年)；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请将此报价单盖公司公章后，发送到邮箱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835487957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@qq.com</w:t>
            </w:r>
          </w:p>
        </w:tc>
      </w:tr>
      <w:tr w14:paraId="43F5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51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E6A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联系人：          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联系电话：     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报价日期：     年     月    日</w:t>
            </w:r>
          </w:p>
        </w:tc>
      </w:tr>
      <w:tr w14:paraId="3AA69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3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3E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公司名称：</w:t>
            </w:r>
          </w:p>
          <w:p w14:paraId="75189040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(盖章)</w:t>
            </w:r>
          </w:p>
        </w:tc>
      </w:tr>
    </w:tbl>
    <w:p w14:paraId="2C3E5834">
      <w:pPr>
        <w:rPr>
          <w:sz w:val="24"/>
          <w:szCs w:val="24"/>
        </w:rPr>
      </w:pPr>
    </w:p>
    <w:p w14:paraId="130E6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 w14:paraId="6AEBB056">
      <w:pPr>
        <w:widowControl/>
        <w:adjustRightInd/>
        <w:spacing w:line="315" w:lineRule="atLeast"/>
        <w:textAlignment w:val="auto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  <w:lang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15D79"/>
    <w:multiLevelType w:val="singleLevel"/>
    <w:tmpl w:val="DB815D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F4A"/>
    <w:rsid w:val="04C302CD"/>
    <w:rsid w:val="079300A6"/>
    <w:rsid w:val="0ABE4BCD"/>
    <w:rsid w:val="0AED693F"/>
    <w:rsid w:val="10D601E5"/>
    <w:rsid w:val="12452D4E"/>
    <w:rsid w:val="19FD3AF3"/>
    <w:rsid w:val="1D2B7B0B"/>
    <w:rsid w:val="1E1F1C55"/>
    <w:rsid w:val="261A696E"/>
    <w:rsid w:val="2B7E174D"/>
    <w:rsid w:val="2D371BB4"/>
    <w:rsid w:val="356C602C"/>
    <w:rsid w:val="358A332F"/>
    <w:rsid w:val="36164320"/>
    <w:rsid w:val="3AC151B3"/>
    <w:rsid w:val="3C4816E7"/>
    <w:rsid w:val="3D6709BE"/>
    <w:rsid w:val="41726B53"/>
    <w:rsid w:val="48D95C19"/>
    <w:rsid w:val="4C0E1C34"/>
    <w:rsid w:val="4E6C3761"/>
    <w:rsid w:val="4EFE20DA"/>
    <w:rsid w:val="5592617B"/>
    <w:rsid w:val="57473256"/>
    <w:rsid w:val="5BE74621"/>
    <w:rsid w:val="611D2893"/>
    <w:rsid w:val="631B2E02"/>
    <w:rsid w:val="63AD43A2"/>
    <w:rsid w:val="64C6108F"/>
    <w:rsid w:val="70BC062A"/>
    <w:rsid w:val="71F1445F"/>
    <w:rsid w:val="7355410F"/>
    <w:rsid w:val="744A30D7"/>
    <w:rsid w:val="751E5765"/>
    <w:rsid w:val="779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Theme="minorHAnsi" w:hAnsiTheme="minorHAnsi" w:eastAsiaTheme="minorEastAsia" w:cstheme="minorBidi"/>
      <w:kern w:val="2"/>
      <w:sz w:val="1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530</Characters>
  <Lines>1</Lines>
  <Paragraphs>1</Paragraphs>
  <TotalTime>46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2024-07-20T00:57:00Z</dcterms:created>
  <dc:creator>dell</dc:creator>
  <cp:lastModifiedBy>K-Utopia</cp:lastModifiedBy>
  <dcterms:modified xsi:type="dcterms:W3CDTF">2024-12-16T02:39:42Z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B0AEFED647144633BF71CD7F0DAA796C_12</vt:lpwstr>
  </property>
</Properties>
</file>