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24"/>
          <w:szCs w:val="24"/>
          <w:lang w:val="en-US" w:eastAsia="zh-CN"/>
        </w:rPr>
      </w:pPr>
      <w:bookmarkStart w:id="0" w:name="_GoBack"/>
      <w:r>
        <w:rPr>
          <w:rFonts w:hint="eastAsia" w:ascii="宋体" w:hAnsi="宋体" w:eastAsia="宋体" w:cs="宋体"/>
          <w:b/>
          <w:bCs/>
          <w:sz w:val="28"/>
          <w:szCs w:val="28"/>
          <w:lang w:val="en-US" w:eastAsia="zh-CN"/>
        </w:rPr>
        <w:t>国</w:t>
      </w:r>
      <w:r>
        <w:rPr>
          <w:rFonts w:hint="eastAsia" w:ascii="宋体" w:hAnsi="宋体" w:eastAsia="宋体" w:cs="宋体"/>
          <w:b/>
          <w:bCs/>
          <w:sz w:val="28"/>
          <w:szCs w:val="28"/>
          <w:lang w:val="en-US" w:eastAsia="zh-CN"/>
        </w:rPr>
        <w:t>务院关于加快发展现代职业教育的决定</w:t>
      </w:r>
    </w:p>
    <w:bookmarkEnd w:id="0"/>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各省、自治区、直辖市人民政府，国务院各部委、各直属机构：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近年来，我国职业教育事业快速发展，体系建设稳步推进，培养培训了大批中高级技能型人才，为提高劳动者素质、推动经济社会发展和促进就业作出了重要贡献。同时也要看到，当前职业教育还不能完全适应经济社会发展的需要，结构不尽合理，质量有待提高，办学条件薄弱，体制机制不畅。加快发展现代职业教育，是党中央、国务院作出的重大战略部署，对于深入实施创新驱动发展战略，创造更大人才红利，加快转方式、调结构、促升级具有十分重要的意义。现就加快发展现代职业教育作出以下决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r>
        <w:rPr>
          <w:rFonts w:hint="eastAsia" w:ascii="宋体" w:hAnsi="宋体" w:eastAsia="宋体" w:cs="宋体"/>
          <w:b/>
          <w:bCs/>
          <w:sz w:val="28"/>
          <w:szCs w:val="28"/>
          <w:lang w:val="en-US" w:eastAsia="zh-CN"/>
        </w:rPr>
        <w:t>一、总体要求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一)指导思想。以邓小平理论、“三个代表”重要思想、科学发展观为指导，坚持以立德树人为根本，以服务发展为宗旨，以促进就业为导向，适应技术进步和生产方式变革以及社会公共服务的需要，深化体制机制改革，统筹发挥好政府和市场的作用，加快现代职业教育体系建设，深化产教融合、校企合作，培养数以亿计的高素质劳动者和技术技能人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(二)基本原则。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政府推动、市场引导。发挥好政府保基本、促公平作用，着力营造制度环境、制定发展规划、改善基本办学条件、加强规范管理和监督指导等。充分发挥市场机制作用，引导社会力量参与办学，扩大优质教育资源，激发学校发展活力，促进职业教育与社会需求紧密对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加强统筹、分类指导。牢固确立职业教育在国家人才培养体系中的重要位置，统筹发展各级各类职业教育，坚持学校教育和职业培训并举。强化省级人民政府统筹和部门协调配合，加强行业部门对本部门、本行业职业教育的指导。推动公办与民办职业教育共同发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服务需求、就业导向。服务经济社会发展和人的全面发展，推动专业设置与产业需求对接，课程内容与职业标准对接，教学过程与生产过程对接，毕业证书与职业资格证书对接，职业教育与终身学习对接。重点提高青年就业能力。</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——产教融合、特色办学。同步规划职业教育与经济社会发展，协调推进人力资源开发与技术进步，推动教育教学改革与产业转型升级衔接配套。突出职业院校办学特色，强化校企协同育人。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系统培养、多样成才。推进中等和高等职业教育紧密衔接，发挥中等职业教育在发展现代职业教育中的基础性作用，发挥高等职业教育在优化高等教育结构中的重要作用。加强职业教育与普通教育沟通，为学生多样化选择、多路径成才搭建“立交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(三)目标任务。到2020年，形成适应发展需求、产教深度融合、中职高职衔接、职业教育与普通教育相互沟通，体现终身教育理念，具有中国特色、世界水平的现代职业教育体系。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结构规模更加合理。总体保持中等职业学校和普通高中招生规模大体相当，高等职业教育规模占高等教育的一半以上，总体教育结构更加合理。到2020年，中等职业教育在校生达到2350万人，专科层次职业教育在校生达到1480万人，接受本科层次职业教育的学生达到一定规模。从业人员继续教育达到3.5亿人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院校布局和专业设置更加适应经济社会需求。调整完善职业院校区域布局，科学合理设置专业，健全专业随产业发展动态调整的机制，重点提升面向现代农业、先进制造业、现代服务业、战略性新兴产业和社会管理、生态文明建设等领域的人才培养能力。</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职业院校办学水平普遍提高。各类专业的人才培养水平大幅提升，办学条件明显改善，实训设备配置水平与技术进步要求更加适应，现代信息技术广泛应用。专兼结合的“双师型”教师队伍建设进展显著。建成一批世界一流的职业院校和骨干专业，形成具有国际竞争力的人才培养高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发展环境更加优化。现代职业教育制度基本建立，政策法规更加健全，相关标准更加科学规范，监管机制更加完善。引导和鼓励社会力量参与的政策更加健全。全社会人才观念显著改善，支持和参与职业教育的氛围更加浓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8"/>
          <w:szCs w:val="28"/>
          <w:lang w:val="en-US" w:eastAsia="zh-CN"/>
        </w:rPr>
        <w:t>二、加快构建现代职业教育体系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巩固提高中等职业教育发展水平。各地要统筹做好中等职业学校和普通高中招生工作，落实好职普招生大体相当的要求，加快普及高中阶段教育。鼓励优质学校通过兼并、托管、合作办学等形式，整合办学资源，优化中等职业教育布局结构。推进县级职教中心等中等职业学校与城市院校、科研机构对口合作，实施学历教育、技术推广、扶贫开发、劳动力转移培训和社会生活教育。在保障学生技术技能培养质量的基础上，加强文化基础教育，实现就业有能力、升学有基础。有条件的普通高中要适当增加职业技术教育内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五)创新发展高等职业教育。专科高等职业院校要密切产学研合作，培养服务区域发展的技术技能人才，重点服务企业特别是中小微企业的技术研发和产品升级，加强社区教育和终身学习服务。探索发展本科层次职业教育。建立以职业需求为导向、以实践能力培养为重点、以产学结合为途径的专业学位研究生培养模式。研究建立符合职业教育特点的学位制度。原则上中等职业学校不升格为或并入高等职业院校，专科高等职业院校不升格为或并入本科高等学校，形成定位清晰、科学合理的职业教育层次结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六)引导普通本科高等学校转型发展。采取试点推动、示范引领等方式，引导一批普通本科高等学校向应用技术类型高等学校转型，重点举办本科职业教育。独立学院转设为独立设置高等学校时，鼓励其定位为应用技术类型高等学校。建立高等学校分类体系，实行分类管理，加快建立分类设置、评价、指导、拨款制度。招生、投入等政策措施向应用技术类型高等学校倾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七)完善职业教育人才多样化成长渠道。健全“文化素质+职业技能”、单独招生、综合评价招生和技能拔尖人才免试等考试招生办法，为学生接受不同层次高等职业教育提供多种机会。在学前教育、护理、健康服务、社区服务等领域，健全对初中毕业生实行中高职贯通培养的考试招生办法。适度提高专科高等职业院校招收中等职业学校毕业生的比例、本科高等学校招收职业院校毕业生的比例。逐步扩大高等职业院校招收有实践经历人员的比例。建立学分积累与转换制度，推进学习成果互认衔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八)积极发展多种形式的继续教育。建立有利于全体劳动者接受职业教育和培训的灵活学习制度，服务全民学习、终身学习，推进学习型社会建设。面向未升学初高中毕业生、残疾人、失业人员等群体广泛开展职业教育和培训。推进农民继续教育工程，加强涉农专业、课程和教材建设，创新农学结合模式。推动一批县(市、区)在农村职业教育和成人教育改革发展方面发挥示范作用。利用职业院校资源广泛开展职工教育培训。重视培养军地两用人才。退役士兵接受职业教育和培训，按照国家有关规定享受优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8"/>
          <w:szCs w:val="28"/>
          <w:lang w:val="en-US" w:eastAsia="zh-CN"/>
        </w:rPr>
        <w:t>三、激发职业教育办学活力</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九)引导支持社会力量兴办职业教育。创新民办职业教育办学模式，积极支持各类办学主体通过独资、合资、合作等多种形式举办民办职业教育；探索发展股份制、混合所有制职业院校，允许以资本、知识、技术、管理等要素参与办学并享有相应权利。探索公办和社会力量举办的职业院校相互委托管理和购买服务的机制。引导社会力量参与教学过程，共同开发课程和教材等教育资源。社会力量举办的职业院校与公办职业院校具有同等法律地位，依法享受相关教育、财税、土地、金融等政策。健全政府补贴、购买服务、助学贷款、基金奖励、捐资激励等制度，鼓励社会力量参与职业教育办学、管理和评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十)健全企业参与制度。研究制定促进校企合作办学有关法规和激励政策，深化产教融合，鼓励行业和企业举办或参与举办职业教育，发挥企业重要办学主体作用。规模以上企业要有机构或人员组织实施职工教育培训、对接职业院校，设立学生实习和教师实践岗位。企业因接受实习生所实际发生的与取得收入有关的、合理的支出，按现行税收法律规定在计算应纳税所得额时扣除。多种形式支持企业建设兼具生产与教学功能的公共实训基地。对举办职业院校的企业，其办学符合职业教育发展规划要求的，各地可通过政府购买服务等方式给予支持。对职业院校自办的、以服务学生实习实训为主要目的的企业或经营活动，按照国家有关规定享受税收等优惠。支持企业通过校企合作共同培养培训人才，不断提升企业价值。企业开展职业教育的情况纳入企业社会责任报告。</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十一)加强行业指导、评价和服务。加强行业指导能力建设，分类制定行业指导政策。通过授权委托、购买服务等方式，把适宜行业组织承担的职责交给行业组织，给予政策支持并强化服务监管。行业组织要履行好发布行业人才需求、推进校企合作、参与指导教育教学、开展质量评价等职责，建立行业人力资源需求预测和就业状况定期发布制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十二)完善现代职业学校制度。扩大职业院校在专业设置和调整、人事管理、教师评聘、收入分配等方面的办学自主权。职业院校要依法制定体现职业教育特色的章程和制度，完善治理结构，提升治理能力。建立学校、行业、企业、社区等共同参与的学校理事会或董事会。制定校长任职资格标准，推进校长聘任制改革和公开选拔试点。坚持和完善中等职业学校校长负责制、公办高等职业院校党委领导下的校长负责制。建立企业经营管理和技术人员与学校领导、骨干教师相互兼职制度。完善体现职业院校办学和管理特点的绩效考核内部分配机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十三)鼓励多元主体组建职业教育集团。研究制定院校、行业、企业、科研机构、社会组织等共同组建职业教育集团的支持政策，发挥职业教育集团在促进教育链和产业链有机融合中的重要作用。鼓励中央企业和行业龙头企业牵头组建职业教育集团。探索组建覆盖全产业链的职业教育集团。健全联席会、董事会、理事会等治理结构和决策机制。开展多元投资主体依法共建职业教育集团的改革试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十四)强化职业教育的技术技能积累作用。制定多方参与的支持政策，推动政府、学校、行业、企业联动，促进技术技能的积累与创新。推动职业院校与行业企业共建技术工艺和产品开发中心、实验实训平台、技能大师工作室等，成为国家技术技能积累与创新的重要载体。职业院校教师和学生拥有知识产权的技术开发、产品设计等成果，可依法依规在企业作价入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8"/>
          <w:szCs w:val="28"/>
          <w:lang w:val="en-US" w:eastAsia="zh-CN"/>
        </w:rPr>
        <w:t>四、提高人才培养质量</w:t>
      </w:r>
      <w:r>
        <w:rPr>
          <w:rFonts w:hint="default" w:ascii="宋体" w:hAnsi="宋体" w:eastAsia="宋体" w:cs="宋体"/>
          <w:sz w:val="24"/>
          <w:szCs w:val="24"/>
          <w:lang w:val="en-US" w:eastAsia="zh-CN"/>
        </w:rPr>
        <w:br w:type="textWrapping"/>
      </w:r>
      <w:r>
        <w:rPr>
          <w:rFonts w:hint="eastAsia" w:ascii="宋体" w:hAnsi="宋体" w:eastAsia="宋体" w:cs="宋体"/>
          <w:sz w:val="24"/>
          <w:szCs w:val="24"/>
          <w:lang w:val="en-US" w:eastAsia="zh-CN"/>
        </w:rPr>
        <w:t>（十五）推进人才培养模式创新。坚持校企合作、工学结合，强化教学、学习、实训相融合的教育教学活动。推行项目教学、案例教学、工作过程导向教学等教学模式。加大实习实训在教学中的比重，创新顶岗实习形式，强化以育人为目标的实习实训考核评价。健全学生实习责任保险制度。积极推进学历证书和职业资格证书</w:t>
      </w:r>
      <w:r>
        <w:rPr>
          <w:rFonts w:hint="default" w:ascii="宋体" w:hAnsi="宋体" w:eastAsia="宋体" w:cs="宋体"/>
          <w:sz w:val="24"/>
          <w:szCs w:val="24"/>
          <w:lang w:val="en-US" w:eastAsia="zh-CN"/>
        </w:rPr>
        <w:t>“</w:t>
      </w:r>
      <w:r>
        <w:rPr>
          <w:rFonts w:hint="eastAsia" w:ascii="宋体" w:hAnsi="宋体" w:eastAsia="宋体" w:cs="宋体"/>
          <w:sz w:val="24"/>
          <w:szCs w:val="24"/>
          <w:lang w:val="en-US" w:eastAsia="zh-CN"/>
        </w:rPr>
        <w:t>双证书</w:t>
      </w:r>
      <w:r>
        <w:rPr>
          <w:rFonts w:hint="default" w:ascii="宋体" w:hAnsi="宋体" w:eastAsia="宋体" w:cs="宋体"/>
          <w:sz w:val="24"/>
          <w:szCs w:val="24"/>
          <w:lang w:val="en-US" w:eastAsia="zh-CN"/>
        </w:rPr>
        <w:t>”</w:t>
      </w:r>
      <w:r>
        <w:rPr>
          <w:rFonts w:hint="eastAsia" w:ascii="宋体" w:hAnsi="宋体" w:eastAsia="宋体" w:cs="宋体"/>
          <w:sz w:val="24"/>
          <w:szCs w:val="24"/>
          <w:lang w:val="en-US" w:eastAsia="zh-CN"/>
        </w:rPr>
        <w:t>制度。开展校企联合招生、联合培养的现代学徒制试点，完善支持政策，推进校企一体化育人。开展职业技能竞赛。</w:t>
      </w:r>
      <w:r>
        <w:rPr>
          <w:rFonts w:hint="default" w:ascii="宋体" w:hAnsi="宋体" w:eastAsia="宋体" w:cs="宋体"/>
          <w:sz w:val="24"/>
          <w:szCs w:val="24"/>
          <w:lang w:val="en-US" w:eastAsia="zh-CN"/>
        </w:rPr>
        <w:br w:type="textWrapping"/>
      </w:r>
      <w:r>
        <w:rPr>
          <w:rFonts w:hint="eastAsia" w:ascii="宋体" w:hAnsi="宋体" w:eastAsia="宋体" w:cs="宋体"/>
          <w:sz w:val="24"/>
          <w:szCs w:val="24"/>
          <w:lang w:val="en-US" w:eastAsia="zh-CN"/>
        </w:rPr>
        <w:t xml:space="preserve">   </w:t>
      </w:r>
      <w:r>
        <w:rPr>
          <w:rFonts w:hint="default" w:ascii="宋体" w:hAnsi="宋体" w:eastAsia="宋体" w:cs="宋体"/>
          <w:sz w:val="24"/>
          <w:szCs w:val="24"/>
          <w:lang w:val="en-US" w:eastAsia="zh-CN"/>
        </w:rPr>
        <w:t>（十六）建立健全课程衔接体系。</w:t>
      </w:r>
      <w:r>
        <w:rPr>
          <w:rFonts w:hint="eastAsia" w:ascii="宋体" w:hAnsi="宋体" w:eastAsia="宋体" w:cs="宋体"/>
          <w:sz w:val="24"/>
          <w:szCs w:val="24"/>
          <w:lang w:val="en-US" w:eastAsia="zh-CN"/>
        </w:rPr>
        <w:t>适应经济发展、产业升级和技术进步需要，建立专业教学标准和职业标准联动开发机制。推进专业设置、专业课程内容与职业标准相衔接，推进中等和高等职业教育培养目标、专业设置、教学过程等方面的衔接，形成对接紧密、特色鲜明、动态调整的职业教育课程体系。全面实施素质教育，科学合理设置课程，将职业道德、人文素养教育贯穿培养全过程。</w:t>
      </w:r>
      <w:r>
        <w:rPr>
          <w:rFonts w:hint="default" w:ascii="宋体" w:hAnsi="宋体" w:eastAsia="宋体" w:cs="宋体"/>
          <w:sz w:val="24"/>
          <w:szCs w:val="24"/>
          <w:lang w:val="en-US" w:eastAsia="zh-CN"/>
        </w:rPr>
        <w:br w:type="textWrapping"/>
      </w:r>
      <w:r>
        <w:rPr>
          <w:rFonts w:hint="eastAsia" w:ascii="宋体" w:hAnsi="宋体" w:eastAsia="宋体" w:cs="宋体"/>
          <w:sz w:val="24"/>
          <w:szCs w:val="24"/>
          <w:lang w:val="en-US" w:eastAsia="zh-CN"/>
        </w:rPr>
        <w:t xml:space="preserve">   </w:t>
      </w:r>
      <w:r>
        <w:rPr>
          <w:rFonts w:hint="default" w:ascii="宋体" w:hAnsi="宋体" w:eastAsia="宋体" w:cs="宋体"/>
          <w:sz w:val="24"/>
          <w:szCs w:val="24"/>
          <w:lang w:val="en-US" w:eastAsia="zh-CN"/>
        </w:rPr>
        <w:t>（十七）建设“双师型”教师队伍。</w:t>
      </w:r>
      <w:r>
        <w:rPr>
          <w:rFonts w:hint="eastAsia" w:ascii="宋体" w:hAnsi="宋体" w:eastAsia="宋体" w:cs="宋体"/>
          <w:sz w:val="24"/>
          <w:szCs w:val="24"/>
          <w:lang w:val="en-US" w:eastAsia="zh-CN"/>
        </w:rPr>
        <w:t>完善教师资格标准，实施教师专业标准。健全教师专业技术职务（职称）评聘办法，探索在职业学校设置正高级教师职务（职称）。加强校长培训，实行五年一周期的教师全员培训制度。落实教师企业实践制度。政府要支持学校按照有关规定自主聘请兼职教师。完善企业工程技术人员、高技能人才到职业院校担任专兼职教师的相关政策，兼职教师任教情况应作为其业绩考核评价的重要内容。加强职业技术师范院校建设。推进高水平学校和大中型企业共建</w:t>
      </w:r>
      <w:r>
        <w:rPr>
          <w:rFonts w:hint="default" w:ascii="宋体" w:hAnsi="宋体" w:eastAsia="宋体" w:cs="宋体"/>
          <w:sz w:val="24"/>
          <w:szCs w:val="24"/>
          <w:lang w:val="en-US" w:eastAsia="zh-CN"/>
        </w:rPr>
        <w:t>“</w:t>
      </w:r>
      <w:r>
        <w:rPr>
          <w:rFonts w:hint="eastAsia" w:ascii="宋体" w:hAnsi="宋体" w:eastAsia="宋体" w:cs="宋体"/>
          <w:sz w:val="24"/>
          <w:szCs w:val="24"/>
          <w:lang w:val="en-US" w:eastAsia="zh-CN"/>
        </w:rPr>
        <w:t>双师型</w:t>
      </w:r>
      <w:r>
        <w:rPr>
          <w:rFonts w:hint="default" w:ascii="宋体" w:hAnsi="宋体" w:eastAsia="宋体" w:cs="宋体"/>
          <w:sz w:val="24"/>
          <w:szCs w:val="24"/>
          <w:lang w:val="en-US" w:eastAsia="zh-CN"/>
        </w:rPr>
        <w:t>”</w:t>
      </w:r>
      <w:r>
        <w:rPr>
          <w:rFonts w:hint="eastAsia" w:ascii="宋体" w:hAnsi="宋体" w:eastAsia="宋体" w:cs="宋体"/>
          <w:sz w:val="24"/>
          <w:szCs w:val="24"/>
          <w:lang w:val="en-US" w:eastAsia="zh-CN"/>
        </w:rPr>
        <w:t>教师培养培训基地。地方政府要比照普通高中和高等学校，根据职业教育特点核定公办职业院校教职工编制。加强职业教育科研教研队伍建设，提高科研能力和教学研究水平。</w:t>
      </w:r>
      <w:r>
        <w:rPr>
          <w:rFonts w:hint="default" w:ascii="宋体" w:hAnsi="宋体" w:eastAsia="宋体" w:cs="宋体"/>
          <w:sz w:val="24"/>
          <w:szCs w:val="24"/>
          <w:lang w:val="en-US" w:eastAsia="zh-CN"/>
        </w:rPr>
        <w:br w:type="textWrapping"/>
      </w:r>
      <w:r>
        <w:rPr>
          <w:rFonts w:hint="eastAsia" w:ascii="宋体" w:hAnsi="宋体" w:eastAsia="宋体" w:cs="宋体"/>
          <w:sz w:val="24"/>
          <w:szCs w:val="24"/>
          <w:lang w:val="en-US" w:eastAsia="zh-CN"/>
        </w:rPr>
        <w:t xml:space="preserve">   </w:t>
      </w:r>
      <w:r>
        <w:rPr>
          <w:rFonts w:hint="default" w:ascii="宋体" w:hAnsi="宋体" w:eastAsia="宋体" w:cs="宋体"/>
          <w:sz w:val="24"/>
          <w:szCs w:val="24"/>
          <w:lang w:val="en-US" w:eastAsia="zh-CN"/>
        </w:rPr>
        <w:t>（十八）提高信息化水平。</w:t>
      </w:r>
      <w:r>
        <w:rPr>
          <w:rFonts w:hint="eastAsia" w:ascii="宋体" w:hAnsi="宋体" w:eastAsia="宋体" w:cs="宋体"/>
          <w:sz w:val="24"/>
          <w:szCs w:val="24"/>
          <w:lang w:val="en-US" w:eastAsia="zh-CN"/>
        </w:rPr>
        <w:t>构建利用信息化手段扩大优质教育资源覆盖面的有效机制，推进职业教育资源跨区域、跨行业共建共享，逐步实现所有专业的优质数字教育资源全覆盖。支持与专业课程配套的虚拟仿真实训系统开发与应用。推广教学过程与生产过程实时互动的远程教学。加快信息化管理平台建设，加强现代信息技术应用能力培训，将现代信息技术应用能力作为教师评聘考核的重要依据。</w:t>
      </w:r>
      <w:r>
        <w:rPr>
          <w:rFonts w:hint="default" w:ascii="宋体" w:hAnsi="宋体" w:eastAsia="宋体" w:cs="宋体"/>
          <w:sz w:val="24"/>
          <w:szCs w:val="24"/>
          <w:lang w:val="en-US" w:eastAsia="zh-CN"/>
        </w:rPr>
        <w:br w:type="textWrapping"/>
      </w:r>
      <w:r>
        <w:rPr>
          <w:rFonts w:hint="eastAsia" w:ascii="宋体" w:hAnsi="宋体" w:eastAsia="宋体" w:cs="宋体"/>
          <w:sz w:val="24"/>
          <w:szCs w:val="24"/>
          <w:lang w:val="en-US" w:eastAsia="zh-CN"/>
        </w:rPr>
        <w:t xml:space="preserve">   </w:t>
      </w:r>
      <w:r>
        <w:rPr>
          <w:rFonts w:hint="default" w:ascii="宋体" w:hAnsi="宋体" w:eastAsia="宋体" w:cs="宋体"/>
          <w:sz w:val="24"/>
          <w:szCs w:val="24"/>
          <w:lang w:val="en-US" w:eastAsia="zh-CN"/>
        </w:rPr>
        <w:t>（十九）加强国际交流与合作。</w:t>
      </w:r>
      <w:r>
        <w:rPr>
          <w:rFonts w:hint="eastAsia" w:ascii="宋体" w:hAnsi="宋体" w:eastAsia="宋体" w:cs="宋体"/>
          <w:sz w:val="24"/>
          <w:szCs w:val="24"/>
          <w:lang w:val="en-US" w:eastAsia="zh-CN"/>
        </w:rPr>
        <w:t>完善中外合作机制，支持职业院校引进国（境）外高水平专家和优质教育资源，鼓励中外职业院校教师互派、学生互换。实施中外职业院校合作办学项目，探索和规范职业院校到国（境）外办学。推动与中国企业和产品</w:t>
      </w:r>
      <w:r>
        <w:rPr>
          <w:rFonts w:hint="default" w:ascii="宋体" w:hAnsi="宋体" w:eastAsia="宋体" w:cs="宋体"/>
          <w:sz w:val="24"/>
          <w:szCs w:val="24"/>
          <w:lang w:val="en-US" w:eastAsia="zh-CN"/>
        </w:rPr>
        <w:t>“</w:t>
      </w:r>
      <w:r>
        <w:rPr>
          <w:rFonts w:hint="eastAsia" w:ascii="宋体" w:hAnsi="宋体" w:eastAsia="宋体" w:cs="宋体"/>
          <w:sz w:val="24"/>
          <w:szCs w:val="24"/>
          <w:lang w:val="en-US" w:eastAsia="zh-CN"/>
        </w:rPr>
        <w:t>走出去</w:t>
      </w:r>
      <w:r>
        <w:rPr>
          <w:rFonts w:hint="default" w:ascii="宋体" w:hAnsi="宋体" w:eastAsia="宋体" w:cs="宋体"/>
          <w:sz w:val="24"/>
          <w:szCs w:val="24"/>
          <w:lang w:val="en-US" w:eastAsia="zh-CN"/>
        </w:rPr>
        <w:t>”</w:t>
      </w:r>
      <w:r>
        <w:rPr>
          <w:rFonts w:hint="eastAsia" w:ascii="宋体" w:hAnsi="宋体" w:eastAsia="宋体" w:cs="宋体"/>
          <w:sz w:val="24"/>
          <w:szCs w:val="24"/>
          <w:lang w:val="en-US" w:eastAsia="zh-CN"/>
        </w:rPr>
        <w:t>相配套的职业教育发展模式，注重培养符合中国企业海外生产经营需求的本土化人才。积极参与制定职业教育国际标准，开发与国际先进标准对接的专业标准和课程体系。提升全国职业院校技能大赛国际影响。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lang w:val="en-US" w:eastAsia="zh-CN"/>
        </w:rPr>
      </w:pPr>
      <w:r>
        <w:rPr>
          <w:rFonts w:hint="default" w:ascii="宋体" w:hAnsi="宋体" w:eastAsia="宋体" w:cs="宋体"/>
          <w:sz w:val="24"/>
          <w:szCs w:val="24"/>
          <w:lang w:val="en-US" w:eastAsia="zh-CN"/>
        </w:rPr>
        <w:br w:type="textWrapping"/>
      </w:r>
      <w:r>
        <w:rPr>
          <w:rFonts w:hint="eastAsia" w:ascii="宋体" w:hAnsi="宋体" w:eastAsia="宋体" w:cs="宋体"/>
          <w:b/>
          <w:bCs/>
          <w:sz w:val="28"/>
          <w:szCs w:val="28"/>
          <w:lang w:val="en-US" w:eastAsia="zh-CN"/>
        </w:rPr>
        <w:t>五、提升发展保障水平</w:t>
      </w:r>
      <w:r>
        <w:rPr>
          <w:rFonts w:hint="default" w:ascii="宋体" w:hAnsi="宋体" w:eastAsia="宋体" w:cs="宋体"/>
          <w:sz w:val="24"/>
          <w:szCs w:val="24"/>
          <w:lang w:val="en-US" w:eastAsia="zh-CN"/>
        </w:rPr>
        <w:br w:type="textWrapping"/>
      </w:r>
      <w:r>
        <w:rPr>
          <w:rFonts w:hint="eastAsia" w:ascii="宋体" w:hAnsi="宋体" w:eastAsia="宋体" w:cs="宋体"/>
          <w:sz w:val="24"/>
          <w:szCs w:val="24"/>
          <w:lang w:val="en-US" w:eastAsia="zh-CN"/>
        </w:rPr>
        <w:t xml:space="preserve">   </w:t>
      </w:r>
      <w:r>
        <w:rPr>
          <w:rFonts w:hint="default" w:ascii="宋体" w:hAnsi="宋体" w:eastAsia="宋体" w:cs="宋体"/>
          <w:sz w:val="24"/>
          <w:szCs w:val="24"/>
          <w:lang w:val="en-US" w:eastAsia="zh-CN"/>
        </w:rPr>
        <w:t>（二十）完善经费稳定投入机制。</w:t>
      </w:r>
      <w:r>
        <w:rPr>
          <w:rFonts w:hint="eastAsia" w:ascii="宋体" w:hAnsi="宋体" w:eastAsia="宋体" w:cs="宋体"/>
          <w:sz w:val="24"/>
          <w:szCs w:val="24"/>
          <w:lang w:val="en-US" w:eastAsia="zh-CN"/>
        </w:rPr>
        <w:t>各级人民政府要建立与办学规模和培养要求相适应的财政投入制度，地方人民政府要依法制定并落实职业院校生均经费标准或公用经费标准，改善职业院校基本办学条件。地方教育附加费用于职业教育的比例不低于</w:t>
      </w:r>
      <w:r>
        <w:rPr>
          <w:rFonts w:hint="default" w:ascii="宋体" w:hAnsi="宋体" w:eastAsia="宋体" w:cs="宋体"/>
          <w:sz w:val="24"/>
          <w:szCs w:val="24"/>
          <w:lang w:val="en-US" w:eastAsia="zh-CN"/>
        </w:rPr>
        <w:t>30%</w:t>
      </w:r>
      <w:r>
        <w:rPr>
          <w:rFonts w:hint="eastAsia" w:ascii="宋体" w:hAnsi="宋体" w:eastAsia="宋体" w:cs="宋体"/>
          <w:sz w:val="24"/>
          <w:szCs w:val="24"/>
          <w:lang w:val="en-US" w:eastAsia="zh-CN"/>
        </w:rPr>
        <w:t>。加大地方人民政府经费统筹力度，发挥好企业职工教育培训经费以及就业经费、扶贫和移民安置资金等各类资金在职业培训中的作用，提高资金使用效益。县级以上人民政府要建立职业教育经费绩效评价制度、审计监督公告制度、预决算公开制度。</w:t>
      </w:r>
      <w:r>
        <w:rPr>
          <w:rFonts w:hint="default" w:ascii="宋体" w:hAnsi="宋体" w:eastAsia="宋体" w:cs="宋体"/>
          <w:sz w:val="24"/>
          <w:szCs w:val="24"/>
          <w:lang w:val="en-US" w:eastAsia="zh-CN"/>
        </w:rPr>
        <w:br w:type="textWrapping"/>
      </w:r>
      <w:r>
        <w:rPr>
          <w:rFonts w:hint="eastAsia" w:ascii="宋体" w:hAnsi="宋体" w:eastAsia="宋体" w:cs="宋体"/>
          <w:sz w:val="24"/>
          <w:szCs w:val="24"/>
          <w:lang w:val="en-US" w:eastAsia="zh-CN"/>
        </w:rPr>
        <w:t xml:space="preserve">   </w:t>
      </w:r>
      <w:r>
        <w:rPr>
          <w:rFonts w:hint="default" w:ascii="宋体" w:hAnsi="宋体" w:eastAsia="宋体" w:cs="宋体"/>
          <w:sz w:val="24"/>
          <w:szCs w:val="24"/>
          <w:lang w:val="en-US" w:eastAsia="zh-CN"/>
        </w:rPr>
        <w:t>（二十一）健全社会力量投入的激励政策。</w:t>
      </w:r>
      <w:r>
        <w:rPr>
          <w:rFonts w:hint="eastAsia" w:ascii="宋体" w:hAnsi="宋体" w:eastAsia="宋体" w:cs="宋体"/>
          <w:sz w:val="24"/>
          <w:szCs w:val="24"/>
          <w:lang w:val="en-US" w:eastAsia="zh-CN"/>
        </w:rPr>
        <w:t>鼓励社会力量捐资、出资兴办职业教育，拓宽办学筹资渠道。通过公益性社会团体或者县级以上人民政府及其部门向职业院校进行捐赠的，其捐赠按照现行税收法律规定在税前扣除。完善财政贴息贷款等政策，健全民办职业院校融资机制。企业要依法履行职工教育培训和足额提取教育培训经费的责任，一般企业按照职工工资总额的</w:t>
      </w:r>
      <w:r>
        <w:rPr>
          <w:rFonts w:hint="default" w:ascii="宋体" w:hAnsi="宋体" w:eastAsia="宋体" w:cs="宋体"/>
          <w:sz w:val="24"/>
          <w:szCs w:val="24"/>
          <w:lang w:val="en-US" w:eastAsia="zh-CN"/>
        </w:rPr>
        <w:t>1.5%</w:t>
      </w:r>
      <w:r>
        <w:rPr>
          <w:rFonts w:hint="eastAsia" w:ascii="宋体" w:hAnsi="宋体" w:eastAsia="宋体" w:cs="宋体"/>
          <w:sz w:val="24"/>
          <w:szCs w:val="24"/>
          <w:lang w:val="en-US" w:eastAsia="zh-CN"/>
        </w:rPr>
        <w:t>足额提取教育培训经费，从业人员技能要求高、实训耗材多、培训任务重、经济效益较好的企业可按</w:t>
      </w:r>
      <w:r>
        <w:rPr>
          <w:rFonts w:hint="default" w:ascii="宋体" w:hAnsi="宋体" w:eastAsia="宋体" w:cs="宋体"/>
          <w:sz w:val="24"/>
          <w:szCs w:val="24"/>
          <w:lang w:val="en-US" w:eastAsia="zh-CN"/>
        </w:rPr>
        <w:t>2.5%</w:t>
      </w:r>
      <w:r>
        <w:rPr>
          <w:rFonts w:hint="eastAsia" w:ascii="宋体" w:hAnsi="宋体" w:eastAsia="宋体" w:cs="宋体"/>
          <w:sz w:val="24"/>
          <w:szCs w:val="24"/>
          <w:lang w:val="en-US" w:eastAsia="zh-CN"/>
        </w:rPr>
        <w:t>提取，其中用于一线职工教育培训的比例不低于</w:t>
      </w:r>
      <w:r>
        <w:rPr>
          <w:rFonts w:hint="default" w:ascii="宋体" w:hAnsi="宋体" w:eastAsia="宋体" w:cs="宋体"/>
          <w:sz w:val="24"/>
          <w:szCs w:val="24"/>
          <w:lang w:val="en-US" w:eastAsia="zh-CN"/>
        </w:rPr>
        <w:t>60%</w:t>
      </w:r>
      <w:r>
        <w:rPr>
          <w:rFonts w:hint="eastAsia" w:ascii="宋体" w:hAnsi="宋体" w:eastAsia="宋体" w:cs="宋体"/>
          <w:sz w:val="24"/>
          <w:szCs w:val="24"/>
          <w:lang w:val="en-US" w:eastAsia="zh-CN"/>
        </w:rPr>
        <w:t>。除国务院财政、税务主管部门另有规定外，企业发生的职工教育经费支出，不超过工资薪金总额</w:t>
      </w:r>
      <w:r>
        <w:rPr>
          <w:rFonts w:hint="default" w:ascii="宋体" w:hAnsi="宋体" w:eastAsia="宋体" w:cs="宋体"/>
          <w:sz w:val="24"/>
          <w:szCs w:val="24"/>
          <w:lang w:val="en-US" w:eastAsia="zh-CN"/>
        </w:rPr>
        <w:t>2.5%</w:t>
      </w:r>
      <w:r>
        <w:rPr>
          <w:rFonts w:hint="eastAsia" w:ascii="宋体" w:hAnsi="宋体" w:eastAsia="宋体" w:cs="宋体"/>
          <w:sz w:val="24"/>
          <w:szCs w:val="24"/>
          <w:lang w:val="en-US" w:eastAsia="zh-CN"/>
        </w:rPr>
        <w:t>的部分，准予扣除；超过部分，准予在以后纳税年度结转扣除。对不按规定提取和使用教育培训经费并拒不改正的企业，由县级以上地方人民政府依法收取企业应当承担的职业教育经费，统筹用于本地区的职业教育。探索利用国（境）外资金发展职业教育的途径和机制。</w:t>
      </w:r>
      <w:r>
        <w:rPr>
          <w:rFonts w:hint="default" w:ascii="宋体" w:hAnsi="宋体" w:eastAsia="宋体" w:cs="宋体"/>
          <w:sz w:val="24"/>
          <w:szCs w:val="24"/>
          <w:lang w:val="en-US" w:eastAsia="zh-CN"/>
        </w:rPr>
        <w:br w:type="textWrapping"/>
      </w:r>
      <w:r>
        <w:rPr>
          <w:rFonts w:hint="eastAsia" w:ascii="宋体" w:hAnsi="宋体" w:eastAsia="宋体" w:cs="宋体"/>
          <w:sz w:val="24"/>
          <w:szCs w:val="24"/>
          <w:lang w:val="en-US" w:eastAsia="zh-CN"/>
        </w:rPr>
        <w:t xml:space="preserve">   </w:t>
      </w:r>
      <w:r>
        <w:rPr>
          <w:rFonts w:hint="default" w:ascii="宋体" w:hAnsi="宋体" w:eastAsia="宋体" w:cs="宋体"/>
          <w:sz w:val="24"/>
          <w:szCs w:val="24"/>
          <w:lang w:val="en-US" w:eastAsia="zh-CN"/>
        </w:rPr>
        <w:t>（二十二）加强基础能力建设。</w:t>
      </w:r>
      <w:r>
        <w:rPr>
          <w:rFonts w:hint="eastAsia" w:ascii="宋体" w:hAnsi="宋体" w:eastAsia="宋体" w:cs="宋体"/>
          <w:sz w:val="24"/>
          <w:szCs w:val="24"/>
          <w:lang w:val="en-US" w:eastAsia="zh-CN"/>
        </w:rPr>
        <w:t>分类制定中等职业学校、高等职业院校办学标准，到</w:t>
      </w:r>
      <w:r>
        <w:rPr>
          <w:rFonts w:hint="default" w:ascii="宋体" w:hAnsi="宋体" w:eastAsia="宋体" w:cs="宋体"/>
          <w:sz w:val="24"/>
          <w:szCs w:val="24"/>
          <w:lang w:val="en-US" w:eastAsia="zh-CN"/>
        </w:rPr>
        <w:t>2020</w:t>
      </w:r>
      <w:r>
        <w:rPr>
          <w:rFonts w:hint="eastAsia" w:ascii="宋体" w:hAnsi="宋体" w:eastAsia="宋体" w:cs="宋体"/>
          <w:sz w:val="24"/>
          <w:szCs w:val="24"/>
          <w:lang w:val="en-US" w:eastAsia="zh-CN"/>
        </w:rPr>
        <w:t>年实现基本达标。在整合现有项目的基础上实施现代职业教育质量提升计划，推动各地建立完善以促进改革和提高绩效为导向的高等职业院校生均拨款制度，引导高等职业院校深化办学机制和教育教学改革；重点支持中等职业学校改善基本办学条件，开发优质教学资源，提高教师素质；推动建立发达地区和欠发达地区中等职业教育合作办学工作机制。继续实施中等职业教育基础能力建设项目。支持一批本科高等学校转型发展为应用技术类型高等学校。地方人民政府、相关行业部门和大型企业要切实加强所办职业院校基础能力建设，支持一批职业院校争创国际先进水平。</w:t>
      </w:r>
      <w:r>
        <w:rPr>
          <w:rFonts w:hint="default" w:ascii="宋体" w:hAnsi="宋体" w:eastAsia="宋体" w:cs="宋体"/>
          <w:sz w:val="24"/>
          <w:szCs w:val="24"/>
          <w:lang w:val="en-US" w:eastAsia="zh-CN"/>
        </w:rPr>
        <w:br w:type="textWrapping"/>
      </w:r>
      <w:r>
        <w:rPr>
          <w:rFonts w:hint="eastAsia" w:ascii="宋体" w:hAnsi="宋体" w:eastAsia="宋体" w:cs="宋体"/>
          <w:sz w:val="24"/>
          <w:szCs w:val="24"/>
          <w:lang w:val="en-US" w:eastAsia="zh-CN"/>
        </w:rPr>
        <w:t xml:space="preserve">   </w:t>
      </w:r>
      <w:r>
        <w:rPr>
          <w:rFonts w:hint="default" w:ascii="宋体" w:hAnsi="宋体" w:eastAsia="宋体" w:cs="宋体"/>
          <w:sz w:val="24"/>
          <w:szCs w:val="24"/>
          <w:lang w:val="en-US" w:eastAsia="zh-CN"/>
        </w:rPr>
        <w:t>（二十三）完善资助政策体系。</w:t>
      </w:r>
      <w:r>
        <w:rPr>
          <w:rFonts w:hint="eastAsia" w:ascii="宋体" w:hAnsi="宋体" w:eastAsia="宋体" w:cs="宋体"/>
          <w:sz w:val="24"/>
          <w:szCs w:val="24"/>
          <w:lang w:val="en-US" w:eastAsia="zh-CN"/>
        </w:rPr>
        <w:t>进一步健全公平公正、多元投入、规范高效的职业教育国家资助政策。逐步建立职业院校助学金覆盖面和补助标准动态调整机制，加大对农林水地矿油核等专业学生的助学力度。有计划地支持集中连片特殊困难地区内限制开发和禁止开发区初中毕业生到省（区、市）内外经济较发达地区接受职业教育。完善面向农民、农村转移劳动力、在职职工、失业人员、残疾人、退役士兵等接受职业教育和培训的资助补贴政策，积极推行以直补个人为主的支付办法。有关部门和职业院校要切实加强资金管理，严查</w:t>
      </w:r>
      <w:r>
        <w:rPr>
          <w:rFonts w:hint="default" w:ascii="宋体" w:hAnsi="宋体" w:eastAsia="宋体" w:cs="宋体"/>
          <w:sz w:val="24"/>
          <w:szCs w:val="24"/>
          <w:lang w:val="en-US" w:eastAsia="zh-CN"/>
        </w:rPr>
        <w:t>“</w:t>
      </w:r>
      <w:r>
        <w:rPr>
          <w:rFonts w:hint="eastAsia" w:ascii="宋体" w:hAnsi="宋体" w:eastAsia="宋体" w:cs="宋体"/>
          <w:sz w:val="24"/>
          <w:szCs w:val="24"/>
          <w:lang w:val="en-US" w:eastAsia="zh-CN"/>
        </w:rPr>
        <w:t>双重学籍</w:t>
      </w:r>
      <w:r>
        <w:rPr>
          <w:rFonts w:hint="default" w:ascii="宋体" w:hAnsi="宋体" w:eastAsia="宋体" w:cs="宋体"/>
          <w:sz w:val="24"/>
          <w:szCs w:val="24"/>
          <w:lang w:val="en-US" w:eastAsia="zh-CN"/>
        </w:rPr>
        <w:t>”</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w:t>
      </w:r>
      <w:r>
        <w:rPr>
          <w:rFonts w:hint="eastAsia" w:ascii="宋体" w:hAnsi="宋体" w:eastAsia="宋体" w:cs="宋体"/>
          <w:sz w:val="24"/>
          <w:szCs w:val="24"/>
          <w:lang w:val="en-US" w:eastAsia="zh-CN"/>
        </w:rPr>
        <w:t>虚假学籍</w:t>
      </w:r>
      <w:r>
        <w:rPr>
          <w:rFonts w:hint="default" w:ascii="宋体" w:hAnsi="宋体" w:eastAsia="宋体" w:cs="宋体"/>
          <w:sz w:val="24"/>
          <w:szCs w:val="24"/>
          <w:lang w:val="en-US" w:eastAsia="zh-CN"/>
        </w:rPr>
        <w:t>”</w:t>
      </w:r>
      <w:r>
        <w:rPr>
          <w:rFonts w:hint="eastAsia" w:ascii="宋体" w:hAnsi="宋体" w:eastAsia="宋体" w:cs="宋体"/>
          <w:sz w:val="24"/>
          <w:szCs w:val="24"/>
          <w:lang w:val="en-US" w:eastAsia="zh-CN"/>
        </w:rPr>
        <w:t>等问题，确保资助资金有效使用。</w:t>
      </w:r>
      <w:r>
        <w:rPr>
          <w:rFonts w:hint="default" w:ascii="宋体" w:hAnsi="宋体" w:eastAsia="宋体" w:cs="宋体"/>
          <w:sz w:val="24"/>
          <w:szCs w:val="24"/>
          <w:lang w:val="en-US" w:eastAsia="zh-CN"/>
        </w:rPr>
        <w:br w:type="textWrapping"/>
      </w:r>
      <w:r>
        <w:rPr>
          <w:rFonts w:hint="eastAsia" w:ascii="宋体" w:hAnsi="宋体" w:eastAsia="宋体" w:cs="宋体"/>
          <w:sz w:val="24"/>
          <w:szCs w:val="24"/>
          <w:lang w:val="en-US" w:eastAsia="zh-CN"/>
        </w:rPr>
        <w:t xml:space="preserve">   </w:t>
      </w:r>
      <w:r>
        <w:rPr>
          <w:rFonts w:hint="default" w:ascii="宋体" w:hAnsi="宋体" w:eastAsia="宋体" w:cs="宋体"/>
          <w:sz w:val="24"/>
          <w:szCs w:val="24"/>
          <w:lang w:val="en-US" w:eastAsia="zh-CN"/>
        </w:rPr>
        <w:t>（二十四）加大对农村和贫困地区职业教育支持力度。</w:t>
      </w:r>
      <w:r>
        <w:rPr>
          <w:rFonts w:hint="eastAsia" w:ascii="宋体" w:hAnsi="宋体" w:eastAsia="宋体" w:cs="宋体"/>
          <w:sz w:val="24"/>
          <w:szCs w:val="24"/>
          <w:lang w:val="en-US" w:eastAsia="zh-CN"/>
        </w:rPr>
        <w:t>服务国家粮食安全保障体系建设，积极发展现代农业职业教育，建立公益性农民培养培训制度，大力培养新型职业农民。在人口集中和产业发展需要的贫困地区建好一批中等职业学校。国家制定奖补政策，支持东部地区职业院校扩大面向中西部地区的招生规模，深化专业建设、课程开发、资源共享、学校管理等合作。加强民族地区职业教育，改善民族地区职业院校办学条件，继续办好内地西藏、新疆中职班，建设一批民族文化传承创新示范专业点。</w:t>
      </w:r>
      <w:r>
        <w:rPr>
          <w:rFonts w:hint="default" w:ascii="宋体" w:hAnsi="宋体" w:eastAsia="宋体" w:cs="宋体"/>
          <w:sz w:val="24"/>
          <w:szCs w:val="24"/>
          <w:lang w:val="en-US" w:eastAsia="zh-CN"/>
        </w:rPr>
        <w:br w:type="textWrapping"/>
      </w:r>
      <w:r>
        <w:rPr>
          <w:rFonts w:hint="eastAsia" w:ascii="宋体" w:hAnsi="宋体" w:eastAsia="宋体" w:cs="宋体"/>
          <w:sz w:val="24"/>
          <w:szCs w:val="24"/>
          <w:lang w:val="en-US" w:eastAsia="zh-CN"/>
        </w:rPr>
        <w:t xml:space="preserve">   </w:t>
      </w:r>
      <w:r>
        <w:rPr>
          <w:rFonts w:hint="default" w:ascii="宋体" w:hAnsi="宋体" w:eastAsia="宋体" w:cs="宋体"/>
          <w:sz w:val="24"/>
          <w:szCs w:val="24"/>
          <w:lang w:val="en-US" w:eastAsia="zh-CN"/>
        </w:rPr>
        <w:t>（二十五）健全就业和用人的保障政策。</w:t>
      </w:r>
      <w:r>
        <w:rPr>
          <w:rFonts w:hint="eastAsia" w:ascii="宋体" w:hAnsi="宋体" w:eastAsia="宋体" w:cs="宋体"/>
          <w:sz w:val="24"/>
          <w:szCs w:val="24"/>
          <w:lang w:val="en-US" w:eastAsia="zh-CN"/>
        </w:rPr>
        <w:t>认真执行就业准入制度，对从事涉及公共安全、人身健康、生命财产安全等特殊工种的劳动者，必须从取得相应学历证书或职业培训合格证书并获得相应职业资格证书的人员中录用。支持在符合条件的职业院校设立职业技能鉴定所（站），完善职业院校合格毕业生取得相应职业资格证书的办法。各级人民政府要创造平等就业环境，消除城乡、行业、身份、性别等一切影响平等就业的制度障碍和就业歧视；党政机关和企事业单位招用人员不得歧视职业院校毕业生。结合深化收入分配制度改革，促进企业提高技能人才收入水平。鼓励企业建立高技能人才技能职务津贴和特殊岗位津贴制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lang w:val="en-US" w:eastAsia="zh-CN"/>
        </w:rPr>
      </w:pPr>
      <w:r>
        <w:rPr>
          <w:rFonts w:hint="default" w:ascii="宋体" w:hAnsi="宋体" w:eastAsia="宋体" w:cs="宋体"/>
          <w:sz w:val="24"/>
          <w:szCs w:val="24"/>
          <w:lang w:val="en-US" w:eastAsia="zh-CN"/>
        </w:rPr>
        <w:br w:type="textWrapping"/>
      </w:r>
      <w:r>
        <w:rPr>
          <w:rFonts w:hint="eastAsia" w:ascii="宋体" w:hAnsi="宋体" w:eastAsia="宋体" w:cs="宋体"/>
          <w:b/>
          <w:bCs/>
          <w:sz w:val="28"/>
          <w:szCs w:val="28"/>
          <w:lang w:val="en-US" w:eastAsia="zh-CN"/>
        </w:rPr>
        <w:t>六、加强组织领导</w:t>
      </w:r>
      <w:r>
        <w:rPr>
          <w:rFonts w:hint="default" w:ascii="宋体" w:hAnsi="宋体" w:eastAsia="宋体" w:cs="宋体"/>
          <w:sz w:val="24"/>
          <w:szCs w:val="24"/>
          <w:lang w:val="en-US" w:eastAsia="zh-CN"/>
        </w:rPr>
        <w:br w:type="textWrapping"/>
      </w:r>
      <w:r>
        <w:rPr>
          <w:rFonts w:hint="eastAsia" w:ascii="宋体" w:hAnsi="宋体" w:eastAsia="宋体" w:cs="宋体"/>
          <w:sz w:val="24"/>
          <w:szCs w:val="24"/>
          <w:lang w:val="en-US" w:eastAsia="zh-CN"/>
        </w:rPr>
        <w:t xml:space="preserve">   </w:t>
      </w:r>
      <w:r>
        <w:rPr>
          <w:rFonts w:hint="default" w:ascii="宋体" w:hAnsi="宋体" w:eastAsia="宋体" w:cs="宋体"/>
          <w:sz w:val="24"/>
          <w:szCs w:val="24"/>
          <w:lang w:val="en-US" w:eastAsia="zh-CN"/>
        </w:rPr>
        <w:t>（二十六）落实政府职责。</w:t>
      </w:r>
      <w:r>
        <w:rPr>
          <w:rFonts w:hint="eastAsia" w:ascii="宋体" w:hAnsi="宋体" w:eastAsia="宋体" w:cs="宋体"/>
          <w:sz w:val="24"/>
          <w:szCs w:val="24"/>
          <w:lang w:val="en-US" w:eastAsia="zh-CN"/>
        </w:rPr>
        <w:t>完善分级管理、地方为主、政府统筹、社会参与的管理体制。国务院相关部门要有效运用总体规划、政策引导等手段以及税收金融、财政转移支付等杠杆，加强对职业教育发展的统筹协调和分类指导；地方政府要切实承担主要责任，结合本地实际推进职业教育改革发展，探索解决职业教育发展的难点问题。要加快政府职能转变，减少部门职责交叉和分散，减少对学校教育教学具体事务的干预。充分发挥职业教育工作部门联席会议制度的作用，形成工作合力。</w:t>
      </w:r>
      <w:r>
        <w:rPr>
          <w:rFonts w:hint="default" w:ascii="宋体" w:hAnsi="宋体" w:eastAsia="宋体" w:cs="宋体"/>
          <w:sz w:val="24"/>
          <w:szCs w:val="24"/>
          <w:lang w:val="en-US" w:eastAsia="zh-CN"/>
        </w:rPr>
        <w:br w:type="textWrapping"/>
      </w:r>
      <w:r>
        <w:rPr>
          <w:rFonts w:hint="eastAsia" w:ascii="宋体" w:hAnsi="宋体" w:eastAsia="宋体" w:cs="宋体"/>
          <w:sz w:val="24"/>
          <w:szCs w:val="24"/>
          <w:lang w:val="en-US" w:eastAsia="zh-CN"/>
        </w:rPr>
        <w:t xml:space="preserve">   </w:t>
      </w:r>
      <w:r>
        <w:rPr>
          <w:rFonts w:hint="default" w:ascii="宋体" w:hAnsi="宋体" w:eastAsia="宋体" w:cs="宋体"/>
          <w:sz w:val="24"/>
          <w:szCs w:val="24"/>
          <w:lang w:val="en-US" w:eastAsia="zh-CN"/>
        </w:rPr>
        <w:t>（二十七）强化督导评估。</w:t>
      </w:r>
      <w:r>
        <w:rPr>
          <w:rFonts w:hint="eastAsia" w:ascii="宋体" w:hAnsi="宋体" w:eastAsia="宋体" w:cs="宋体"/>
          <w:sz w:val="24"/>
          <w:szCs w:val="24"/>
          <w:lang w:val="en-US" w:eastAsia="zh-CN"/>
        </w:rPr>
        <w:t>教育督导部门要完善督导评估办法，加强对政府及有关部门履行发展职业教育职责的督导；要落实督导报告公布制度，将督导报告作为对被督导单位及其主要负责人考核奖惩的重要依据。完善职业教育质量评价制度，定期开展职业院校办学水平和专业教学情况评估，实施职业教育质量年度报告制度。注重发挥行业、用人单位作用，积极支持第三方机构开展评估。</w:t>
      </w:r>
      <w:r>
        <w:rPr>
          <w:rFonts w:hint="default" w:ascii="宋体" w:hAnsi="宋体" w:eastAsia="宋体" w:cs="宋体"/>
          <w:sz w:val="24"/>
          <w:szCs w:val="24"/>
          <w:lang w:val="en-US" w:eastAsia="zh-CN"/>
        </w:rPr>
        <w:br w:type="textWrapping"/>
      </w:r>
      <w:r>
        <w:rPr>
          <w:rFonts w:hint="eastAsia" w:ascii="宋体" w:hAnsi="宋体" w:eastAsia="宋体" w:cs="宋体"/>
          <w:sz w:val="24"/>
          <w:szCs w:val="24"/>
          <w:lang w:val="en-US" w:eastAsia="zh-CN"/>
        </w:rPr>
        <w:t xml:space="preserve">   </w:t>
      </w:r>
      <w:r>
        <w:rPr>
          <w:rFonts w:hint="default" w:ascii="宋体" w:hAnsi="宋体" w:eastAsia="宋体" w:cs="宋体"/>
          <w:sz w:val="24"/>
          <w:szCs w:val="24"/>
          <w:lang w:val="en-US" w:eastAsia="zh-CN"/>
        </w:rPr>
        <w:t>（二十八）营造良好环境。</w:t>
      </w:r>
      <w:r>
        <w:rPr>
          <w:rFonts w:hint="eastAsia" w:ascii="宋体" w:hAnsi="宋体" w:eastAsia="宋体" w:cs="宋体"/>
          <w:sz w:val="24"/>
          <w:szCs w:val="24"/>
          <w:lang w:val="en-US" w:eastAsia="zh-CN"/>
        </w:rPr>
        <w:t>推动加快修订职业教育法。按照国家有关规定，研究完善职业教育先进单位和先进个人表彰奖励制度。落实好职业教育科研和教学成果奖励制度，用优秀成果引领职业教育改革创新。研究设立职业教育活动周。大力宣传高素质劳动者和技术技能人才的先进事迹和重要贡献，引导全社会确立尊重劳动、尊重知识、尊重技术、尊重创新的观念，促进形成</w:t>
      </w:r>
      <w:r>
        <w:rPr>
          <w:rFonts w:hint="default" w:ascii="宋体" w:hAnsi="宋体" w:eastAsia="宋体" w:cs="宋体"/>
          <w:sz w:val="24"/>
          <w:szCs w:val="24"/>
          <w:lang w:val="en-US" w:eastAsia="zh-CN"/>
        </w:rPr>
        <w:t>“</w:t>
      </w:r>
      <w:r>
        <w:rPr>
          <w:rFonts w:hint="eastAsia" w:ascii="宋体" w:hAnsi="宋体" w:eastAsia="宋体" w:cs="宋体"/>
          <w:sz w:val="24"/>
          <w:szCs w:val="24"/>
          <w:lang w:val="en-US" w:eastAsia="zh-CN"/>
        </w:rPr>
        <w:t>崇尚一技之长、不唯学历凭能力</w:t>
      </w:r>
      <w:r>
        <w:rPr>
          <w:rFonts w:hint="default" w:ascii="宋体" w:hAnsi="宋体" w:eastAsia="宋体" w:cs="宋体"/>
          <w:sz w:val="24"/>
          <w:szCs w:val="24"/>
          <w:lang w:val="en-US" w:eastAsia="zh-CN"/>
        </w:rPr>
        <w:t>”</w:t>
      </w:r>
      <w:r>
        <w:rPr>
          <w:rFonts w:hint="eastAsia" w:ascii="宋体" w:hAnsi="宋体" w:eastAsia="宋体" w:cs="宋体"/>
          <w:sz w:val="24"/>
          <w:szCs w:val="24"/>
          <w:lang w:val="en-US" w:eastAsia="zh-CN"/>
        </w:rPr>
        <w:t>的社会氛围，提高职业教育社会影响力和吸引力。</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 w:cs="宋体"/>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062C5A"/>
    <w:rsid w:val="33062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2018-05-02T02:49:00Z</dcterms:created>
  <dc:creator>Administrator</dc:creator>
  <cp:lastModifiedBy>Administrator</cp:lastModifiedBy>
  <dcterms:modified xsi:type="dcterms:W3CDTF">2018-05-02T03:05:23Z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